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A0" w:rsidRDefault="00F42FA0" w:rsidP="00F42F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F42FA0" w:rsidRPr="009B48DA" w:rsidRDefault="00F42FA0" w:rsidP="00F42FA0">
      <w:pPr>
        <w:jc w:val="center"/>
        <w:rPr>
          <w:rFonts w:ascii="仿宋" w:eastAsia="仿宋" w:hAnsi="仿宋"/>
          <w:b/>
          <w:sz w:val="32"/>
          <w:szCs w:val="32"/>
        </w:rPr>
      </w:pPr>
      <w:r w:rsidRPr="009B48DA">
        <w:rPr>
          <w:rFonts w:ascii="仿宋" w:eastAsia="仿宋" w:hAnsi="仿宋" w:hint="eastAsia"/>
          <w:b/>
          <w:sz w:val="32"/>
          <w:szCs w:val="32"/>
        </w:rPr>
        <w:t>厦门华厦学院2016级本科生转专业计划</w:t>
      </w:r>
      <w:r w:rsidR="009479C8">
        <w:rPr>
          <w:rFonts w:ascii="仿宋" w:eastAsia="仿宋" w:hAnsi="仿宋" w:hint="eastAsia"/>
          <w:b/>
          <w:sz w:val="32"/>
          <w:szCs w:val="32"/>
        </w:rPr>
        <w:t>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2977"/>
        <w:gridCol w:w="1559"/>
        <w:gridCol w:w="3119"/>
      </w:tblGrid>
      <w:tr w:rsidR="00F42FA0" w:rsidRPr="009479C8" w:rsidTr="006026F4">
        <w:tc>
          <w:tcPr>
            <w:tcW w:w="1242" w:type="dxa"/>
            <w:vAlign w:val="center"/>
          </w:tcPr>
          <w:p w:rsidR="00F42FA0" w:rsidRPr="009479C8" w:rsidRDefault="00F42FA0" w:rsidP="006026F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9479C8">
              <w:rPr>
                <w:rFonts w:ascii="宋体" w:eastAsia="宋体" w:hAnsi="宋体"/>
                <w:b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977" w:type="dxa"/>
            <w:vAlign w:val="center"/>
          </w:tcPr>
          <w:p w:rsidR="00F42FA0" w:rsidRPr="009479C8" w:rsidRDefault="00F42FA0" w:rsidP="006026F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559" w:type="dxa"/>
            <w:vAlign w:val="center"/>
          </w:tcPr>
          <w:p w:rsidR="00F42FA0" w:rsidRPr="009479C8" w:rsidRDefault="00F42FA0" w:rsidP="006026F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b/>
                <w:sz w:val="24"/>
                <w:szCs w:val="24"/>
              </w:rPr>
              <w:t>计划接收</w:t>
            </w:r>
            <w:r w:rsidRPr="009479C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</w:t>
            </w:r>
            <w:r w:rsidRPr="009479C8">
              <w:rPr>
                <w:rFonts w:ascii="宋体" w:eastAsia="宋体" w:hAnsi="宋体"/>
                <w:b/>
                <w:sz w:val="24"/>
                <w:szCs w:val="24"/>
              </w:rPr>
              <w:t>学生数</w:t>
            </w:r>
          </w:p>
        </w:tc>
        <w:tc>
          <w:tcPr>
            <w:tcW w:w="3119" w:type="dxa"/>
            <w:vAlign w:val="center"/>
          </w:tcPr>
          <w:p w:rsidR="00F42FA0" w:rsidRPr="009479C8" w:rsidRDefault="00F42FA0" w:rsidP="006026F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b/>
                <w:sz w:val="24"/>
                <w:szCs w:val="24"/>
              </w:rPr>
              <w:t>条件</w:t>
            </w:r>
          </w:p>
        </w:tc>
      </w:tr>
      <w:tr w:rsidR="00F42FA0" w:rsidRPr="009479C8" w:rsidTr="006026F4">
        <w:tc>
          <w:tcPr>
            <w:tcW w:w="1242" w:type="dxa"/>
            <w:vMerge w:val="restart"/>
            <w:vAlign w:val="center"/>
          </w:tcPr>
          <w:p w:rsidR="00F42FA0" w:rsidRPr="009479C8" w:rsidRDefault="00F42FA0" w:rsidP="006026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479C8">
              <w:rPr>
                <w:rFonts w:ascii="宋体" w:eastAsia="宋体" w:hAnsi="宋体"/>
                <w:sz w:val="24"/>
                <w:szCs w:val="24"/>
              </w:rPr>
              <w:t>商管系</w:t>
            </w:r>
            <w:proofErr w:type="gramEnd"/>
          </w:p>
        </w:tc>
        <w:tc>
          <w:tcPr>
            <w:tcW w:w="2977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sz w:val="24"/>
                <w:szCs w:val="24"/>
              </w:rPr>
              <w:t>财务管理</w:t>
            </w:r>
          </w:p>
        </w:tc>
        <w:tc>
          <w:tcPr>
            <w:tcW w:w="1559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8人</w:t>
            </w:r>
          </w:p>
        </w:tc>
        <w:tc>
          <w:tcPr>
            <w:tcW w:w="3119" w:type="dxa"/>
            <w:vMerge w:val="restart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1.符合学校规定的转专业条件；</w:t>
            </w:r>
          </w:p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2.所有已修课程全部达到及格及以上；数学、英语和计算机课程需在70分以上；</w:t>
            </w:r>
          </w:p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3.大一上学期的平均</w:t>
            </w:r>
            <w:proofErr w:type="gramStart"/>
            <w:r w:rsidRPr="009479C8">
              <w:rPr>
                <w:rFonts w:ascii="宋体" w:eastAsia="宋体" w:hAnsi="宋体" w:hint="eastAsia"/>
                <w:sz w:val="24"/>
                <w:szCs w:val="24"/>
              </w:rPr>
              <w:t>分绩点</w:t>
            </w:r>
            <w:proofErr w:type="gramEnd"/>
            <w:r w:rsidRPr="009479C8">
              <w:rPr>
                <w:rFonts w:ascii="宋体" w:eastAsia="宋体" w:hAnsi="宋体" w:hint="eastAsia"/>
                <w:sz w:val="24"/>
                <w:szCs w:val="24"/>
              </w:rPr>
              <w:t>排名须在目前所属专业排名前10%；</w:t>
            </w:r>
          </w:p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4.数学、英语和计算机权重分别为0.4、0.4和0.2.</w:t>
            </w:r>
          </w:p>
        </w:tc>
      </w:tr>
      <w:tr w:rsidR="00F42FA0" w:rsidRPr="009479C8" w:rsidTr="006026F4">
        <w:tc>
          <w:tcPr>
            <w:tcW w:w="1242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sz w:val="24"/>
                <w:szCs w:val="24"/>
              </w:rPr>
              <w:t>投资学</w:t>
            </w:r>
          </w:p>
        </w:tc>
        <w:tc>
          <w:tcPr>
            <w:tcW w:w="1559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8人</w:t>
            </w:r>
          </w:p>
        </w:tc>
        <w:tc>
          <w:tcPr>
            <w:tcW w:w="3119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2FA0" w:rsidRPr="009479C8" w:rsidTr="006026F4">
        <w:tc>
          <w:tcPr>
            <w:tcW w:w="1242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2FA0" w:rsidRPr="009479C8" w:rsidRDefault="006E71DF" w:rsidP="006026F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物流工程</w:t>
            </w:r>
          </w:p>
        </w:tc>
        <w:tc>
          <w:tcPr>
            <w:tcW w:w="1559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5人</w:t>
            </w:r>
          </w:p>
        </w:tc>
        <w:tc>
          <w:tcPr>
            <w:tcW w:w="3119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2FA0" w:rsidRPr="009479C8" w:rsidTr="006026F4">
        <w:tc>
          <w:tcPr>
            <w:tcW w:w="1242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42FA0" w:rsidRPr="009479C8" w:rsidRDefault="00F42FA0" w:rsidP="006026F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sz w:val="24"/>
                <w:szCs w:val="24"/>
              </w:rPr>
              <w:t>会展经济与管理</w:t>
            </w:r>
          </w:p>
        </w:tc>
        <w:tc>
          <w:tcPr>
            <w:tcW w:w="1559" w:type="dxa"/>
            <w:vAlign w:val="center"/>
          </w:tcPr>
          <w:p w:rsidR="00F42FA0" w:rsidRPr="009479C8" w:rsidRDefault="00F42FA0" w:rsidP="006026F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5人</w:t>
            </w:r>
          </w:p>
        </w:tc>
        <w:tc>
          <w:tcPr>
            <w:tcW w:w="3119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2FA0" w:rsidRPr="009479C8" w:rsidTr="006026F4">
        <w:tc>
          <w:tcPr>
            <w:tcW w:w="1242" w:type="dxa"/>
            <w:vMerge w:val="restart"/>
            <w:vAlign w:val="center"/>
          </w:tcPr>
          <w:p w:rsidR="00F42FA0" w:rsidRPr="009479C8" w:rsidRDefault="00F42FA0" w:rsidP="006026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sz w:val="24"/>
                <w:szCs w:val="24"/>
              </w:rPr>
              <w:t>信息系</w:t>
            </w:r>
          </w:p>
        </w:tc>
        <w:tc>
          <w:tcPr>
            <w:tcW w:w="2977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sz w:val="24"/>
                <w:szCs w:val="24"/>
              </w:rPr>
              <w:t>通信工程</w:t>
            </w:r>
          </w:p>
        </w:tc>
        <w:tc>
          <w:tcPr>
            <w:tcW w:w="1559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8人</w:t>
            </w:r>
          </w:p>
        </w:tc>
        <w:tc>
          <w:tcPr>
            <w:tcW w:w="3119" w:type="dxa"/>
            <w:vMerge w:val="restart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1.符合学校规定的转专业条件；</w:t>
            </w:r>
          </w:p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2.大一上学期总成绩名次在全班前50%；</w:t>
            </w:r>
          </w:p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3.所有已修课程全部达到及格及以上；</w:t>
            </w:r>
          </w:p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4.数学、英语和计算机权重分别为0.3、0.3和0.4.</w:t>
            </w:r>
          </w:p>
        </w:tc>
      </w:tr>
      <w:tr w:rsidR="00F42FA0" w:rsidRPr="009479C8" w:rsidTr="006026F4">
        <w:tc>
          <w:tcPr>
            <w:tcW w:w="1242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sz w:val="24"/>
                <w:szCs w:val="24"/>
              </w:rPr>
              <w:t>物联网工程</w:t>
            </w:r>
          </w:p>
        </w:tc>
        <w:tc>
          <w:tcPr>
            <w:tcW w:w="1559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6人</w:t>
            </w:r>
          </w:p>
        </w:tc>
        <w:tc>
          <w:tcPr>
            <w:tcW w:w="3119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2FA0" w:rsidRPr="009479C8" w:rsidTr="006026F4">
        <w:tc>
          <w:tcPr>
            <w:tcW w:w="1242" w:type="dxa"/>
            <w:vMerge w:val="restart"/>
            <w:vAlign w:val="center"/>
          </w:tcPr>
          <w:p w:rsidR="00F42FA0" w:rsidRPr="009479C8" w:rsidRDefault="00F42FA0" w:rsidP="006026F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sz w:val="24"/>
                <w:szCs w:val="24"/>
              </w:rPr>
              <w:t>检验系</w:t>
            </w:r>
          </w:p>
        </w:tc>
        <w:tc>
          <w:tcPr>
            <w:tcW w:w="2977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sz w:val="24"/>
                <w:szCs w:val="24"/>
              </w:rPr>
              <w:t>食品质量与安全</w:t>
            </w:r>
          </w:p>
        </w:tc>
        <w:tc>
          <w:tcPr>
            <w:tcW w:w="1559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6人</w:t>
            </w:r>
          </w:p>
        </w:tc>
        <w:tc>
          <w:tcPr>
            <w:tcW w:w="3119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2FA0" w:rsidRPr="009479C8" w:rsidTr="006026F4">
        <w:tc>
          <w:tcPr>
            <w:tcW w:w="1242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sz w:val="24"/>
                <w:szCs w:val="24"/>
              </w:rPr>
              <w:t>环境科学与工程</w:t>
            </w:r>
          </w:p>
        </w:tc>
        <w:tc>
          <w:tcPr>
            <w:tcW w:w="1559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4人</w:t>
            </w:r>
          </w:p>
        </w:tc>
        <w:tc>
          <w:tcPr>
            <w:tcW w:w="3119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2FA0" w:rsidRPr="009479C8" w:rsidTr="006026F4">
        <w:tc>
          <w:tcPr>
            <w:tcW w:w="1242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/>
                <w:sz w:val="24"/>
                <w:szCs w:val="24"/>
              </w:rPr>
              <w:t>制药工程</w:t>
            </w:r>
          </w:p>
        </w:tc>
        <w:tc>
          <w:tcPr>
            <w:tcW w:w="1559" w:type="dxa"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  <w:r w:rsidRPr="009479C8">
              <w:rPr>
                <w:rFonts w:ascii="宋体" w:eastAsia="宋体" w:hAnsi="宋体" w:hint="eastAsia"/>
                <w:sz w:val="24"/>
                <w:szCs w:val="24"/>
              </w:rPr>
              <w:t>3人</w:t>
            </w:r>
          </w:p>
        </w:tc>
        <w:tc>
          <w:tcPr>
            <w:tcW w:w="3119" w:type="dxa"/>
            <w:vMerge/>
          </w:tcPr>
          <w:p w:rsidR="00F42FA0" w:rsidRPr="009479C8" w:rsidRDefault="00F42FA0" w:rsidP="006026F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42FA0" w:rsidRDefault="00F42FA0" w:rsidP="00F42FA0">
      <w:pPr>
        <w:rPr>
          <w:rFonts w:ascii="仿宋" w:eastAsia="仿宋" w:hAnsi="仿宋"/>
          <w:sz w:val="32"/>
          <w:szCs w:val="32"/>
        </w:rPr>
      </w:pPr>
    </w:p>
    <w:p w:rsidR="009D2B19" w:rsidRDefault="009D2B19">
      <w:bookmarkStart w:id="0" w:name="_GoBack"/>
      <w:bookmarkEnd w:id="0"/>
    </w:p>
    <w:sectPr w:rsidR="009D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7C" w:rsidRDefault="00CE137C" w:rsidP="006E71DF">
      <w:r>
        <w:separator/>
      </w:r>
    </w:p>
  </w:endnote>
  <w:endnote w:type="continuationSeparator" w:id="0">
    <w:p w:rsidR="00CE137C" w:rsidRDefault="00CE137C" w:rsidP="006E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7C" w:rsidRDefault="00CE137C" w:rsidP="006E71DF">
      <w:r>
        <w:separator/>
      </w:r>
    </w:p>
  </w:footnote>
  <w:footnote w:type="continuationSeparator" w:id="0">
    <w:p w:rsidR="00CE137C" w:rsidRDefault="00CE137C" w:rsidP="006E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A0"/>
    <w:rsid w:val="006E71DF"/>
    <w:rsid w:val="009479C8"/>
    <w:rsid w:val="009D2B19"/>
    <w:rsid w:val="00CE137C"/>
    <w:rsid w:val="00F4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E7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6E7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71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7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7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wsp</cp:lastModifiedBy>
  <cp:revision>3</cp:revision>
  <dcterms:created xsi:type="dcterms:W3CDTF">2017-04-07T08:18:00Z</dcterms:created>
  <dcterms:modified xsi:type="dcterms:W3CDTF">2017-04-10T05:50:00Z</dcterms:modified>
</cp:coreProperties>
</file>